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r>
        <w:rPr>
          <w:rtl/>
        </w:rPr>
        <w:t xml:space="preserve"> </w:t>
      </w:r>
    </w:p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51535" w:rsidTr="00651535">
        <w:trPr>
          <w:jc w:val="center"/>
        </w:trPr>
        <w:tc>
          <w:tcPr>
            <w:tcW w:w="8820" w:type="dxa"/>
            <w:hideMark/>
          </w:tcPr>
          <w:p w:rsidR="00651535" w:rsidRDefault="00651535">
            <w:pPr>
              <w:jc w:val="right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bookmarkStart w:id="0" w:name="NGCSBookmark"/>
            <w:bookmarkEnd w:id="0"/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בקשה מס' </w:t>
            </w:r>
            <w:sdt>
              <w:sdtPr>
                <w:rPr>
                  <w:rFonts w:ascii="Arial" w:hAnsi="Arial"/>
                  <w:b/>
                  <w:bCs/>
                  <w:sz w:val="32"/>
                  <w:szCs w:val="32"/>
                  <w:rtl/>
                </w:rPr>
                <w:alias w:val="1193"/>
                <w:tag w:val="1193"/>
                <w:id w:val="-239803142"/>
                <w:placeholder>
                  <w:docPart w:val="27A65A0592904F27854B48936556A9C4"/>
                </w:placeholder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32"/>
                    <w:szCs w:val="32"/>
                    <w:rtl/>
                  </w:rPr>
                  <w:t>7</w:t>
                </w:r>
              </w:sdtContent>
            </w:sdt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  </w:t>
            </w:r>
          </w:p>
        </w:tc>
      </w:tr>
    </w:tbl>
    <w:p w:rsidR="00651535" w:rsidRDefault="00651535" w:rsidP="00651535"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8"/>
        <w:gridCol w:w="2671"/>
        <w:gridCol w:w="12"/>
        <w:gridCol w:w="5529"/>
      </w:tblGrid>
      <w:tr w:rsidR="00651535" w:rsidTr="00651535">
        <w:trPr>
          <w:trHeight w:val="295"/>
          <w:jc w:val="center"/>
        </w:trPr>
        <w:tc>
          <w:tcPr>
            <w:tcW w:w="8820" w:type="dxa"/>
            <w:gridSpan w:val="4"/>
            <w:hideMark/>
          </w:tcPr>
          <w:p w:rsidR="00651535" w:rsidRDefault="00651535">
            <w:pPr>
              <w:tabs>
                <w:tab w:val="left" w:pos="4899"/>
                <w:tab w:val="right" w:pos="8604"/>
              </w:tabs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ab/>
            </w:r>
          </w:p>
        </w:tc>
      </w:tr>
      <w:tr w:rsidR="00651535" w:rsidTr="00651535">
        <w:trPr>
          <w:trHeight w:val="295"/>
          <w:jc w:val="center"/>
        </w:trPr>
        <w:tc>
          <w:tcPr>
            <w:tcW w:w="608" w:type="dxa"/>
            <w:hideMark/>
          </w:tcPr>
          <w:p w:rsidR="00651535" w:rsidRDefault="00651535">
            <w:pPr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לפני </w:t>
            </w:r>
          </w:p>
        </w:tc>
        <w:tc>
          <w:tcPr>
            <w:tcW w:w="8212" w:type="dxa"/>
            <w:gridSpan w:val="3"/>
          </w:tcPr>
          <w:p w:rsidR="00651535" w:rsidRDefault="00651535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rtl/>
              </w:rPr>
              <w:t>כבוד ה</w:t>
            </w:r>
            <w:sdt>
              <w:sdtPr>
                <w:rPr>
                  <w:rtl/>
                </w:rPr>
                <w:alias w:val="1574"/>
                <w:tag w:val="1574"/>
                <w:id w:val="437253536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184396338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ניר זיתוני</w:t>
                </w:r>
              </w:sdtContent>
            </w:sdt>
          </w:p>
          <w:p w:rsidR="00651535" w:rsidRDefault="00651535">
            <w:pPr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</w:tc>
      </w:tr>
      <w:tr w:rsidR="00651535" w:rsidTr="00651535">
        <w:trPr>
          <w:jc w:val="center"/>
        </w:trPr>
        <w:tc>
          <w:tcPr>
            <w:tcW w:w="3279" w:type="dxa"/>
            <w:gridSpan w:val="2"/>
          </w:tcPr>
          <w:p w:rsidR="00651535" w:rsidRDefault="00651535">
            <w:pPr>
              <w:bidi w:val="0"/>
              <w:jc w:val="right"/>
              <w:rPr>
                <w:rFonts w:ascii="Arial" w:hAnsi="Arial"/>
                <w:b/>
                <w:bCs/>
                <w:sz w:val="26"/>
                <w:szCs w:val="26"/>
              </w:rPr>
            </w:pPr>
          </w:p>
          <w:sdt>
            <w:sdtPr>
              <w:rPr>
                <w:b/>
                <w:bCs/>
                <w:sz w:val="28"/>
                <w:szCs w:val="28"/>
                <w:rtl/>
              </w:rPr>
              <w:alias w:val="1180"/>
              <w:tag w:val="1180"/>
              <w:id w:val="804436164"/>
              <w:text w:multiLine="1"/>
            </w:sdtPr>
            <w:sdtEndPr/>
            <w:sdtContent>
              <w:p w:rsidR="00651535" w:rsidRDefault="00651535">
                <w:pPr>
                  <w:rPr>
                    <w:rFonts w:ascii="Arial" w:hAnsi="Arial"/>
                    <w:b/>
                    <w:bCs/>
                    <w:sz w:val="28"/>
                    <w:szCs w:val="28"/>
                  </w:rPr>
                </w:pPr>
                <w:r>
                  <w:rPr>
                    <w:rFonts w:ascii="Arial" w:hAnsi="Arial"/>
                    <w:b/>
                    <w:bCs/>
                    <w:sz w:val="28"/>
                    <w:szCs w:val="28"/>
                    <w:rtl/>
                  </w:rPr>
                  <w:t>מבקש</w:t>
                </w:r>
                <w:r>
                  <w:rPr>
                    <w:b/>
                    <w:bCs/>
                    <w:sz w:val="28"/>
                    <w:szCs w:val="28"/>
                    <w:rtl/>
                  </w:rPr>
                  <w:t xml:space="preserve">ת/נתבעת 2 </w:t>
                </w:r>
              </w:p>
            </w:sdtContent>
          </w:sdt>
        </w:tc>
        <w:tc>
          <w:tcPr>
            <w:tcW w:w="5541" w:type="dxa"/>
            <w:gridSpan w:val="2"/>
          </w:tcPr>
          <w:p w:rsidR="00651535" w:rsidRDefault="00651535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651535" w:rsidRDefault="00651535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המבקשת</w:t>
            </w:r>
          </w:p>
          <w:p w:rsidR="00651535" w:rsidRDefault="00651535">
            <w:pPr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באמצעות ב"כ עו"ד אייל ונדר</w:t>
            </w:r>
          </w:p>
        </w:tc>
      </w:tr>
      <w:tr w:rsidR="00651535" w:rsidTr="00651535">
        <w:trPr>
          <w:jc w:val="center"/>
        </w:trPr>
        <w:tc>
          <w:tcPr>
            <w:tcW w:w="8820" w:type="dxa"/>
            <w:gridSpan w:val="4"/>
          </w:tcPr>
          <w:p w:rsidR="00651535" w:rsidRDefault="00651535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651535" w:rsidRDefault="00651535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>נגד</w:t>
            </w:r>
          </w:p>
          <w:p w:rsidR="00651535" w:rsidRDefault="00651535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</w:tr>
      <w:tr w:rsidR="00651535" w:rsidTr="00651535">
        <w:trPr>
          <w:jc w:val="center"/>
        </w:trPr>
        <w:tc>
          <w:tcPr>
            <w:tcW w:w="3279" w:type="dxa"/>
            <w:gridSpan w:val="2"/>
          </w:tcPr>
          <w:p w:rsidR="00651535" w:rsidRDefault="00651535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651535" w:rsidRDefault="00AE33E7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b/>
                  <w:bCs/>
                  <w:sz w:val="28"/>
                  <w:szCs w:val="28"/>
                  <w:rtl/>
                </w:rPr>
                <w:alias w:val="1184"/>
                <w:tag w:val="1184"/>
                <w:id w:val="187576687"/>
                <w:text w:multiLine="1"/>
              </w:sdtPr>
              <w:sdtEndPr/>
              <w:sdtContent>
                <w:r w:rsidR="00651535">
                  <w:rPr>
                    <w:rFonts w:ascii="Arial" w:hAnsi="Arial"/>
                    <w:b/>
                    <w:bCs/>
                    <w:sz w:val="28"/>
                    <w:szCs w:val="28"/>
                    <w:rtl/>
                  </w:rPr>
                  <w:t>משיב</w:t>
                </w:r>
                <w:r w:rsidR="00651535">
                  <w:rPr>
                    <w:b/>
                    <w:bCs/>
                    <w:sz w:val="28"/>
                    <w:szCs w:val="28"/>
                    <w:rtl/>
                  </w:rPr>
                  <w:t xml:space="preserve">/תובע </w:t>
                </w:r>
              </w:sdtContent>
            </w:sdt>
          </w:p>
        </w:tc>
        <w:tc>
          <w:tcPr>
            <w:tcW w:w="5541" w:type="dxa"/>
            <w:gridSpan w:val="2"/>
          </w:tcPr>
          <w:p w:rsidR="00651535" w:rsidRDefault="00651535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651535" w:rsidRDefault="00651535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המשיב</w:t>
            </w:r>
          </w:p>
          <w:p w:rsidR="00651535" w:rsidRDefault="00651535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באמצעות ב"כ עו"ד דודי מאור </w:t>
            </w:r>
          </w:p>
        </w:tc>
      </w:tr>
      <w:tr w:rsidR="00651535" w:rsidTr="00651535">
        <w:trPr>
          <w:jc w:val="center"/>
        </w:trPr>
        <w:tc>
          <w:tcPr>
            <w:tcW w:w="8820" w:type="dxa"/>
            <w:gridSpan w:val="4"/>
          </w:tcPr>
          <w:p w:rsidR="00651535" w:rsidRDefault="00651535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651535" w:rsidRDefault="00651535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651535" w:rsidRDefault="00651535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tr w:rsidR="00651535" w:rsidTr="00651535">
        <w:trPr>
          <w:jc w:val="center"/>
        </w:trPr>
        <w:tc>
          <w:tcPr>
            <w:tcW w:w="3291" w:type="dxa"/>
            <w:gridSpan w:val="3"/>
          </w:tcPr>
          <w:p w:rsidR="00651535" w:rsidRDefault="00651535">
            <w:pPr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529" w:type="dxa"/>
          </w:tcPr>
          <w:p w:rsidR="00651535" w:rsidRDefault="00651535">
            <w:pPr>
              <w:rPr>
                <w:rFonts w:cs="Times New Roman"/>
              </w:rPr>
            </w:pPr>
          </w:p>
        </w:tc>
      </w:tr>
    </w:tbl>
    <w:p w:rsidR="00651535" w:rsidRDefault="00651535" w:rsidP="00651535"/>
    <w:p w:rsidR="00651535" w:rsidRDefault="00651535" w:rsidP="00651535">
      <w:pPr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51535" w:rsidTr="00651535">
        <w:trPr>
          <w:jc w:val="center"/>
        </w:trPr>
        <w:tc>
          <w:tcPr>
            <w:tcW w:w="8820" w:type="dxa"/>
            <w:hideMark/>
          </w:tcPr>
          <w:p w:rsidR="00651535" w:rsidRDefault="00651535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651535" w:rsidRDefault="00651535" w:rsidP="00651535">
      <w:pPr>
        <w:spacing w:line="360" w:lineRule="auto"/>
        <w:jc w:val="both"/>
        <w:rPr>
          <w:rFonts w:ascii="Arial" w:hAnsi="Arial"/>
        </w:rPr>
      </w:pPr>
    </w:p>
    <w:p w:rsidR="00651535" w:rsidRDefault="00651535" w:rsidP="0065153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 xml:space="preserve">לפני בקשת הנתבעת 2 לדחות על הסף את תביעת התובע ולחילופין למחוק מהתביעה את הסעדים הנוגעים לרכוש שירש בעלה המנוח של המבקשת ואביו של המשיב , מהוריו . </w:t>
      </w:r>
    </w:p>
    <w:p w:rsidR="00651535" w:rsidRPr="00651535" w:rsidRDefault="00651535" w:rsidP="0065153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651535">
        <w:rPr>
          <w:rFonts w:ascii="Arial" w:hAnsi="Arial"/>
          <w:rtl/>
        </w:rPr>
        <w:t xml:space="preserve">בתיק זה מתבררת תביעה לא שגרתית שהגיש התובע בשם עזבון אימו המנוחה שנפטרה כאשר התובע היה בן 16 , להשיב לעזבונה 1,362,500 ₪ וכן כספים וזכויות נוספות ככל שיתגלו במסגרת ההליך . סכום התביעה מורכב מרבע מהתמורה שהתקבלה ממכירת בית ברח' </w:t>
      </w:r>
      <w:r>
        <w:rPr>
          <w:rFonts w:ascii="Arial" w:hAnsi="Arial" w:hint="cs"/>
          <w:rtl/>
        </w:rPr>
        <w:t xml:space="preserve">    </w:t>
      </w:r>
      <w:r w:rsidRPr="00651535">
        <w:rPr>
          <w:rFonts w:ascii="Arial" w:hAnsi="Arial"/>
          <w:rtl/>
        </w:rPr>
        <w:t xml:space="preserve"> ב</w:t>
      </w:r>
      <w:r>
        <w:rPr>
          <w:rFonts w:ascii="Arial" w:hAnsi="Arial" w:hint="cs"/>
          <w:rtl/>
        </w:rPr>
        <w:t xml:space="preserve">      </w:t>
      </w:r>
      <w:r w:rsidRPr="00651535">
        <w:rPr>
          <w:rFonts w:ascii="Arial" w:hAnsi="Arial"/>
          <w:rtl/>
        </w:rPr>
        <w:t xml:space="preserve"> אותו קיבל המנוח בירושה מהוריו ונרשם רק על שמו . התובע טוען כי בית זה היה שייך במחציתו לאימו המנוחה בהתאם לחזקת השיתוף  , שכן הוריו נישאו ב</w:t>
      </w:r>
      <w:r>
        <w:rPr>
          <w:rFonts w:ascii="Arial" w:hAnsi="Arial" w:hint="cs"/>
          <w:rtl/>
        </w:rPr>
        <w:t xml:space="preserve">שנת 1969 </w:t>
      </w:r>
      <w:r w:rsidRPr="00651535">
        <w:rPr>
          <w:rFonts w:ascii="Arial" w:hAnsi="Arial"/>
          <w:rtl/>
        </w:rPr>
        <w:t xml:space="preserve"> . עוד מורכב סכום התביעה מרבע משווי המוערך של הבית ביישוב </w:t>
      </w:r>
      <w:r>
        <w:rPr>
          <w:rFonts w:ascii="Arial" w:hAnsi="Arial" w:hint="cs"/>
          <w:rtl/>
        </w:rPr>
        <w:t xml:space="preserve">     </w:t>
      </w:r>
      <w:r w:rsidRPr="00651535">
        <w:rPr>
          <w:rFonts w:ascii="Arial" w:hAnsi="Arial"/>
          <w:rtl/>
        </w:rPr>
        <w:t xml:space="preserve"> אשר לטענת התובע נרכש באמצעות כספים שקיבל המנוח מעזבון המנוחה ומזכויות סוציאליות של המנוחה ( ס' 4.6 לכתב התביעה ) . במישור המשפטי טוען התובע כי לפי פסיקת בית המשפט העליון בענין וינפלד ( ע"א 177/87 ) העובדה כי המנוחה לא פעלה בחייה לרשום זכויותיה מכח חזקת  השיתוף כיוון שחלתה ב</w:t>
      </w:r>
      <w:r>
        <w:rPr>
          <w:rFonts w:ascii="Arial" w:hAnsi="Arial" w:hint="cs"/>
          <w:rtl/>
        </w:rPr>
        <w:t xml:space="preserve">       </w:t>
      </w:r>
      <w:r w:rsidRPr="00651535">
        <w:rPr>
          <w:rFonts w:ascii="Arial" w:hAnsi="Arial"/>
          <w:rtl/>
        </w:rPr>
        <w:t xml:space="preserve"> ונפטרה תוך פרק זמן קצר מגילוי מחלתה , אינה מלמדת על ויתור שכן היתה בין הורי התובע מערכת יחסים תקינה בה לא מקפידים על חלוקת זכויות פורמלית . עוד מפנה התובע לפסיקת בית המשפט בענין סירוטה ( ה"פ 1327/96 ) בה הועלתה </w:t>
      </w:r>
      <w:r w:rsidRPr="00651535">
        <w:rPr>
          <w:rFonts w:ascii="Arial" w:hAnsi="Arial"/>
          <w:rtl/>
        </w:rPr>
        <w:lastRenderedPageBreak/>
        <w:t xml:space="preserve">טענת חזקת שיתוף לראשונה ע"י יורשים לאחר פטירת ההורים ונקבע כי הדבר אפשרי כל עוד היתה לבן הזוג הזדמנות סבירה בחייו לטעון לתחולת חזקת השיתוף . </w:t>
      </w:r>
    </w:p>
    <w:p w:rsidR="00651535" w:rsidRDefault="00651535" w:rsidP="0065153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במסגרת הבקשה לסילוק התביעה על הסף טוענת המבקשת כי הלכת השיתוף אינה חלה אוטומטית על נכסים חיצוניים ( זכויות שקיבל המנוח מהוריו )  רק עקב קיום קשר הנישואין ונדרש להניח תשתית עובדתית לכוונת שיתוף בנכסים חיצוניים בפועל . בירור שכזה יעשה באמצעות בית המשפט . נטען כי במקרה שלפנינו התובע לא טען כלל לכוונת שיתוף בנכסים חיצוניים בין הוריו ולכן יש לדחות על הסף את טענתו לתחולת חזקת השיתוף על נכסים שירש המנוח מהוריו . עוד נטען כי פסיקת בית המשפט העליון במועד פטירת המנוחה </w:t>
      </w:r>
      <w:r>
        <w:rPr>
          <w:rFonts w:ascii="Arial" w:hAnsi="Arial" w:hint="cs"/>
          <w:rtl/>
        </w:rPr>
        <w:t xml:space="preserve">בשנת 1987 </w:t>
      </w:r>
      <w:r>
        <w:rPr>
          <w:rFonts w:ascii="Arial" w:hAnsi="Arial"/>
          <w:rtl/>
        </w:rPr>
        <w:t xml:space="preserve"> , וכן 7 שנים לאחר מכן , קבעה כי נכסים שבאו בירושה לאחד מבני הזוג אינם נכללים בחזקת השיתוף . רק בענין יעקובי ביום 13.8.95 נקבע כי חזקת השיתוף עשויה להקיף נכסים שהתקבלו בירושה אצל אחד מבני הזוג . נטען כי הנכס ברח' </w:t>
      </w:r>
      <w:r>
        <w:rPr>
          <w:rFonts w:ascii="Arial" w:hAnsi="Arial" w:hint="cs"/>
          <w:rtl/>
        </w:rPr>
        <w:t xml:space="preserve">     </w:t>
      </w:r>
      <w:r>
        <w:rPr>
          <w:rFonts w:ascii="Arial" w:hAnsi="Arial"/>
          <w:rtl/>
        </w:rPr>
        <w:t xml:space="preserve"> ב</w:t>
      </w:r>
      <w:r>
        <w:rPr>
          <w:rFonts w:ascii="Arial" w:hAnsi="Arial" w:hint="cs"/>
          <w:rtl/>
        </w:rPr>
        <w:t xml:space="preserve">      </w:t>
      </w:r>
      <w:r>
        <w:rPr>
          <w:rFonts w:ascii="Arial" w:hAnsi="Arial"/>
          <w:rtl/>
        </w:rPr>
        <w:t xml:space="preserve"> נרשם על שם המנוח בלבד ב</w:t>
      </w:r>
      <w:r>
        <w:rPr>
          <w:rFonts w:ascii="Arial" w:hAnsi="Arial" w:hint="cs"/>
          <w:rtl/>
        </w:rPr>
        <w:t xml:space="preserve">שנת 1986 </w:t>
      </w:r>
      <w:r>
        <w:rPr>
          <w:rFonts w:ascii="Arial" w:hAnsi="Arial"/>
          <w:rtl/>
        </w:rPr>
        <w:t xml:space="preserve"> . הדבר מלמד כי לא היתה כוונת שיתוף לגבי נכס זה שהמנוח קיבל בירושה מהוריו .  התובעת מבסס טיעוניו רק על מילתו , ללא כל סיוע או דבר מה נוסף ולכן לא יוכל לעמוד בנטל ההוכחה המוגבר המוטל על מי שמגיש תביעה נגד עזבון . עוד נטען כי לא ניתן לדעת אלו כספים שימשו לרכישת הבית בישוב </w:t>
      </w:r>
      <w:r>
        <w:rPr>
          <w:rFonts w:ascii="Arial" w:hAnsi="Arial" w:hint="cs"/>
          <w:rtl/>
        </w:rPr>
        <w:t xml:space="preserve">      </w:t>
      </w:r>
      <w:r>
        <w:rPr>
          <w:rFonts w:ascii="Arial" w:hAnsi="Arial"/>
          <w:rtl/>
        </w:rPr>
        <w:t xml:space="preserve"> בשנת 1993 , שכן כספי הירושה התערבבו . עוד נטען כי לפי הפסיקה יש לדחות החלה של חזקת השיתוף למפרע כאשר הדבר עלול לפגוע בצד ג' . במקרה שלפנינו קבלת התביעה תפגע במבקשת כצד ג' שגרה בבית ב</w:t>
      </w:r>
      <w:r>
        <w:rPr>
          <w:rFonts w:ascii="Arial" w:hAnsi="Arial" w:hint="cs"/>
          <w:rtl/>
        </w:rPr>
        <w:t xml:space="preserve">     </w:t>
      </w:r>
      <w:r>
        <w:rPr>
          <w:rFonts w:ascii="Arial" w:hAnsi="Arial"/>
          <w:rtl/>
        </w:rPr>
        <w:t xml:space="preserve"> משנת 1993 ותאלץ לעזוב את ביתה אם התביעה תתקבל כדי לשלם לתובע את סכום התביעה . עוד מודגש כי בניגוד לנטען בכתב התביעה , המנוח לא הסתיר במסגרת הבקשה לצו ירושה אחר המנוחה כי בין יורשי המנוחה נמנה התובע , שהיה אז קטין . </w:t>
      </w:r>
    </w:p>
    <w:p w:rsidR="00651535" w:rsidRDefault="00651535" w:rsidP="0065153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ביום 29.9.24 הוגשה תגובת התובע , המבקש לדחות את הבקשה לסילוק על הסף ולחייב בהוצאות . נטען כי די באמור בהחלטת בית המשפט מיום 12.4.24 כדי להביא לדחיית הבקשה שכן נקבע באותה החלטה כי טענות להתיישנות ושיהוי מחייבות שמיעת ראיות , כאשר במקרה דנן יש לשמוע ראיות כדי לאמץ או לדחות את טענת התובע לפיה אביו הבטיח לו לתקן את העוול שגרם לו בעת חלוקת עזבון אימו במסגרת צוואתו , אך לא קיים הבטחה זו . עוד נטען כי צירוף המבקשת להליך מאפשר לבחון את המחלוקות לאחר שמיעת טענותיה . לגבי הבקשה לצו ירושה , התובע לא ראה את הבקשה כאשר הגיש את התביעה ולכן טען בטעות כי דבר היותו קטין לא צוין במסגרת הבקשה לצו ירושה אחר אימו המנוחה . מכל מקום , הדבר אינו מעלה ואינו מוריד , שכן בית המשפט סמך על אביו שידאג לתובע הקטין בהיותו אפוט' טבעי ולכן לא מינה מנהל עזבון , אך הדבר לא קרה בפועל . לא מדובר בתביעה כספית רגילה שכן אין לתובע את המסמכים והנתונים הנדרשים כדי לציין את סכום התביעה הסופי . אם ימצאו נכסים נוספים , התובע יבקש לתקן את סכום התביעה וישלם הפרשי אגרה כנדרש . התביעה לא התיישנה נוכח  הוראות ס' 8 ( התיישנות שלא מדעת ) וס' 7 ( הטעייה </w:t>
      </w:r>
      <w:r>
        <w:rPr>
          <w:rFonts w:ascii="Arial" w:hAnsi="Arial"/>
          <w:rtl/>
        </w:rPr>
        <w:lastRenderedPageBreak/>
        <w:t xml:space="preserve">בדרך של אי גילוי ביודעין של עובדה מהעובדות המהוות את עילת התביעה ) לחוק ההתיישנות . זאת משום שאביו המנוח של התובע , שהיה ידוע כאדם ישר , אמר לתובע כי יפצה אותו על העוול שגרם לו במסגרת צוואתו , ורק לאחר מותו התברר כי לא עשה כן . הורי המנוח נפטרו כשנתיים לפני פטירת המנוחה . הניסיון לטעון כי על נכסים שירש המנוח מהוריו לא חלה חזקת השיתוף מנוגד לדין ולהלכה . </w:t>
      </w:r>
    </w:p>
    <w:p w:rsidR="00651535" w:rsidRDefault="00651535" w:rsidP="0065153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>לאחר עיון בבקשה ובתגובה החלטתי לדחות את הבקשה , ללא צו להוצאות , מהטעמים שיפורטו להלן .</w:t>
      </w:r>
    </w:p>
    <w:p w:rsidR="00651535" w:rsidRDefault="00651535" w:rsidP="0065153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>ראשית , תביעה תדחה על הסף , כולה או חלקה , רק במקרים בהם ברור וגלוי מכתב התביעה עצמו כי גם אם יעלה בידי התובע להוכיח כל טענותיו , לא יוכל בית המשפט לקבל את תביעתו ולתת לו את הסעדים שהוא מבקש . במקרה שלפני , יש ממש בטענה לפיה התובע לא טען במפורט ותוך הפנייה למסד עובדתי מדוע הוא סבור שחזקת השיתוף חלה בין הוריו גם על נכסים שקיבל אביו מהורי אביו . עובדה זו מצדיקה להימנע מחיוב המבקשת בהוצאות במסגרת החלטה זו אך אינה מצדיקה דחיית התביעה , כולה או חלקה על הסף , שכן לא ניתן לשלול כבר בשלב מוקדם זה כי יעלה בידי התובע בסופו של יום להוכיח את טענתו בדבר תחולת חזקת השיתוף גם על נכסים חיצוניים אלה .</w:t>
      </w:r>
    </w:p>
    <w:p w:rsidR="00651535" w:rsidRDefault="00651535" w:rsidP="0065153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שנית , אין מחלוקת כי כיום ומזה שנים רבות , ניתן לטעון לתחולת חזקת השיתוף גם על נכסים שהתקבלו בירושה במהלך תקופת השיתוף , גם כאשר הטענה מועלית ע"י יורשים לאחר פטירת בני הזוג . לא מצאתי הצדקה משפטית לאבחנה בין פסקי דין שניתנו במועד פטירת המנוחה ובשבע השנים שלאחר מכן לבין פסקי דין שניתנו מאוחר יותר . ספק רב אם בני הזוג המנוחים הכירו את פסיקת בית המשפט העליון בנושא והכווינו התנהגותם לפיה . </w:t>
      </w:r>
    </w:p>
    <w:p w:rsidR="00651535" w:rsidRDefault="00651535" w:rsidP="0065153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שלישית , כאשר מועלית טענה לפיה יש לדחות תביעה על הסף , רצוי לתמוך הבקשה בהפניות לפסיקה בה בית המשפט דחה תביעה על הסף במקרים דומים . לא הופניתי במסגרת הבקשה ולו למקרה אחד בו נדחתה תביעה על הסף בנסיבות דומות . </w:t>
      </w:r>
    </w:p>
    <w:p w:rsidR="00651535" w:rsidRDefault="00651535" w:rsidP="0065153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>רביעית , הכרעה בבקשה לסילוק תביעה על הסף אינה המקום לקבוע מסמרות בשאלה האם יעלה בידי התובע לעמוד בנטל ההוכחה  המוגבר המוטל על מי שמגיש תביעה נגד עזבון .</w:t>
      </w:r>
    </w:p>
    <w:p w:rsidR="00651535" w:rsidRDefault="00651535" w:rsidP="0065153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>על כן , אני דוחה את בקשת הנתבעת 2 לדחות על הסף את התביעה , כולה או חלקה . לאור נימוקי ההחלטה , אין צו להוצאות .</w:t>
      </w:r>
    </w:p>
    <w:p w:rsidR="00651535" w:rsidRDefault="00651535" w:rsidP="00651535">
      <w:pPr>
        <w:spacing w:line="360" w:lineRule="auto"/>
        <w:ind w:left="720"/>
        <w:jc w:val="both"/>
        <w:rPr>
          <w:rFonts w:ascii="Arial" w:hAnsi="Arial"/>
        </w:rPr>
      </w:pPr>
      <w:r>
        <w:rPr>
          <w:rFonts w:ascii="Arial" w:hAnsi="Arial"/>
          <w:rtl/>
        </w:rPr>
        <w:t>החלטה זו מותרת לפרסום לאחר השמטת כל פרט מזהה .</w:t>
      </w:r>
    </w:p>
    <w:p w:rsidR="00CC06BE" w:rsidRDefault="00651535" w:rsidP="00651535">
      <w:pPr>
        <w:spacing w:line="360" w:lineRule="auto"/>
        <w:ind w:left="720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>נוסח מותר לפרסום של ההחלטה יוכן במסגרת התיק ביום 7.10.24 או בסמוך לאחר מכן ויעמוד לעיון הצדדים .</w:t>
      </w:r>
    </w:p>
    <w:p w:rsidR="00CC06BE" w:rsidRDefault="00CC06BE" w:rsidP="00651535">
      <w:pPr>
        <w:spacing w:line="360" w:lineRule="auto"/>
        <w:ind w:left="720"/>
        <w:jc w:val="both"/>
        <w:rPr>
          <w:rFonts w:ascii="Arial" w:hAnsi="Arial"/>
          <w:rtl/>
        </w:rPr>
      </w:pPr>
    </w:p>
    <w:p w:rsidR="00CC06BE" w:rsidRDefault="00CC06BE" w:rsidP="00651535">
      <w:pPr>
        <w:spacing w:line="360" w:lineRule="auto"/>
        <w:ind w:left="720"/>
        <w:jc w:val="both"/>
        <w:rPr>
          <w:rFonts w:ascii="Arial" w:hAnsi="Arial"/>
          <w:rtl/>
        </w:rPr>
      </w:pPr>
    </w:p>
    <w:p w:rsidR="00CC06BE" w:rsidRDefault="00CC06BE" w:rsidP="00651535">
      <w:pPr>
        <w:spacing w:line="360" w:lineRule="auto"/>
        <w:ind w:left="720"/>
        <w:jc w:val="both"/>
        <w:rPr>
          <w:rFonts w:ascii="Arial" w:hAnsi="Arial"/>
          <w:rtl/>
        </w:rPr>
      </w:pPr>
    </w:p>
    <w:p w:rsidR="00651535" w:rsidRDefault="00CC06BE" w:rsidP="00CC06BE">
      <w:pPr>
        <w:spacing w:line="360" w:lineRule="auto"/>
        <w:ind w:left="720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ההחלטה המקורית ניתנה ביום 30.9.24 .  </w:t>
      </w:r>
      <w:r w:rsidR="00651535">
        <w:rPr>
          <w:rFonts w:ascii="Arial" w:hAnsi="Arial"/>
          <w:rtl/>
        </w:rPr>
        <w:t xml:space="preserve">            </w:t>
      </w:r>
    </w:p>
    <w:p w:rsidR="00651535" w:rsidRDefault="00651535" w:rsidP="00651535">
      <w:pPr>
        <w:spacing w:line="360" w:lineRule="auto"/>
        <w:jc w:val="both"/>
        <w:rPr>
          <w:rFonts w:ascii="Arial" w:hAnsi="Arial"/>
          <w:rtl/>
        </w:rPr>
      </w:pPr>
    </w:p>
    <w:p w:rsidR="00651535" w:rsidRDefault="00651535" w:rsidP="00651535">
      <w:pPr>
        <w:spacing w:line="360" w:lineRule="auto"/>
        <w:jc w:val="both"/>
        <w:rPr>
          <w:rFonts w:ascii="Arial" w:hAnsi="Arial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ה' תשרי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07 אוקטובר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AE33E7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331909410"/>
        </w:sdtPr>
        <w:sdtEndPr/>
        <w:sdtContent>
          <w:r w:rsidR="00AE33E7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56" w:rsidRDefault="00005C8B">
      <w:r>
        <w:separator/>
      </w:r>
    </w:p>
  </w:endnote>
  <w:endnote w:type="continuationSeparator" w:id="0">
    <w:p w:rsidR="00694556" w:rsidRDefault="0000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AE33E7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AE33E7">
      <w:rPr>
        <w:rStyle w:val="ab"/>
        <w:rtl/>
      </w:rPr>
      <w:t>4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56" w:rsidRDefault="00005C8B">
      <w:r>
        <w:separator/>
      </w:r>
    </w:p>
  </w:footnote>
  <w:footnote w:type="continuationSeparator" w:id="0">
    <w:p w:rsidR="00694556" w:rsidRDefault="0000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AE33E7" w:rsidP="00651535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1" w:name="_GoBack"/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44855-12-23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showingPlcHdr/>
              <w:text w:multiLine="1"/>
            </w:sdtPr>
            <w:sdtEndPr/>
            <w:sdtContent>
              <w:r w:rsidR="00651535">
                <w:rPr>
                  <w:rtl/>
                </w:rPr>
                <w:t xml:space="preserve">     </w:t>
              </w:r>
            </w:sdtContent>
          </w:sdt>
          <w:bookmarkEnd w:id="1"/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2296"/>
    <w:multiLevelType w:val="hybridMultilevel"/>
    <w:tmpl w:val="58A2D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844906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844906&amp;lt;/CaseID&amp;gt;_x000d__x000a_        &amp;lt;CaseMonth&amp;gt;12&amp;lt;/CaseMonth&amp;gt;_x000d__x000a_        &amp;lt;CaseYear&amp;gt;2023&amp;lt;/CaseYear&amp;gt;_x000d__x000a_        &amp;lt;CaseNumber&amp;gt;44855&amp;lt;/CaseNumber&amp;gt;_x000d__x000a_        &amp;lt;NumeratorGroupID&amp;gt;1&amp;lt;/NumeratorGroupID&amp;gt;_x000d__x000a_        &amp;lt;CaseName&amp;gt;קורן נ&amp;#39; קורן(המנוח) ואח&amp;#39;&amp;lt;/CaseName&amp;gt;_x000d__x000a_        &amp;lt;CourtID&amp;gt;25&amp;lt;/CourtID&amp;gt;_x000d__x000a_        &amp;lt;CaseTypeID&amp;gt;15&amp;lt;/CaseTypeID&amp;gt;_x000d__x000a_        &amp;lt;CaseInterestID&amp;gt;10115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44855-12-23&amp;lt;/CaseDisplayIdentifier&amp;gt;_x000d__x000a_        &amp;lt;CaseTypeDesc&amp;gt;תמ&amp;quot;ש&amp;lt;/CaseTypeDesc&amp;gt;_x000d__x000a_        &amp;lt;CourtDesc&amp;gt;שלום קריות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NextSessionDate&amp;gt;2025-03-04T13:00:00+02:00&amp;lt;/CaseNextSessionDate&amp;gt;_x000d__x000a_        &amp;lt;CaseNextDeterminingTask&amp;gt;141&amp;lt;/CaseNextDeterminingTask&amp;gt;_x000d__x000a_        &amp;lt;TemporaryAidStatus /&amp;gt;_x000d__x000a_        &amp;lt;CaseOpenDate&amp;gt;2023-12-21T07:00:00+02:00&amp;lt;/CaseOpenDate&amp;gt;_x000d__x000a_        &amp;lt;PleaTypeID&amp;gt;4&amp;lt;/PleaTypeID&amp;gt;_x000d__x000a_        &amp;lt;CourtLevelID&amp;gt;1&amp;lt;/CourtLevelID&amp;gt;_x000d__x000a_        &amp;lt;CourtLevelCaseTypeInterestID&amp;gt;94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CaseNextSessionTypeID&amp;gt;1&amp;lt;/CaseNextSessionTypeID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844906&amp;lt;/CaseID&amp;gt;_x000d__x000a_        &amp;lt;CaseMonth&amp;gt;12&amp;lt;/CaseMonth&amp;gt;_x000d__x000a_        &amp;lt;CaseYear&amp;gt;2023&amp;lt;/CaseYear&amp;gt;_x000d__x000a_        &amp;lt;CaseNumber&amp;gt;44855&amp;lt;/CaseNumber&amp;gt;_x000d__x000a_        &amp;lt;NumeratorGroupID&amp;gt;1&amp;lt;/NumeratorGroupID&amp;gt;_x000d__x000a_        &amp;lt;CaseName&amp;gt;קורן נ&amp;#39; קורן(המנוח) ואח&amp;#39;&amp;lt;/CaseName&amp;gt;_x000d__x000a_        &amp;lt;CourtID&amp;gt;25&amp;lt;/CourtID&amp;gt;_x000d__x000a_        &amp;lt;CaseTypeID&amp;gt;15&amp;lt;/CaseTypeID&amp;gt;_x000d__x000a_        &amp;lt;CaseInterestID&amp;gt;10115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44855-12-23&amp;lt;/CaseDisplayIdentifier&amp;gt;_x000d__x000a_        &amp;lt;CaseTypeDesc&amp;gt;תמ&amp;quot;ש&amp;lt;/CaseTypeDesc&amp;gt;_x000d__x000a_        &amp;lt;CourtDesc&amp;gt;שלום קריות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3-12-21T07:00:00+02:00&amp;lt;/CaseOpenDate&amp;gt;_x000d__x000a_        &amp;lt;PleaTypeID&amp;gt;4&amp;lt;/PleaTypeID&amp;gt;_x000d__x000a_        &amp;lt;CourtLevelID&amp;gt;1&amp;lt;/CourtLevelID&amp;gt;_x000d__x000a_        &amp;lt;CourtLevelCaseTypeInterestID&amp;gt;94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10-07T19:10:01.063506+03:00&amp;lt;/DecisionStatusChangeDate&amp;gt;_x000d__x000a_        &amp;lt;DecisionSignatureDate&amp;gt;2024-10-07T19:10:01.063506+03:00&amp;lt;/DecisionSignatureDate&amp;gt;_x000d__x000a_        &amp;lt;DecisionSignatureUserID&amp;gt;029462280@GOV.IL&amp;lt;/DecisionSignatureUserID&amp;gt;_x000d__x000a_        &amp;lt;DecisionCreateDate&amp;gt;2024-10-07T19:10:01.063506+03:00&amp;lt;/DecisionCreateDate&amp;gt;_x000d__x000a_        &amp;lt;DecisionChangeDate&amp;gt;2024-10-07T19:10:01.063506+03:00&amp;lt;/DecisionChangeDate&amp;gt;_x000d__x000a_        &amp;lt;DecisionChangeUserID&amp;gt;02946228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946228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9462280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4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844906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0115"/>
    <w:docVar w:name="NGCS.TemplateCaseTypeID" w:val="15"/>
    <w:docVar w:name="NGCS.TemplateCategoryID" w:val="80"/>
    <w:docVar w:name="NGCS.TemplateCourtID" w:val="25"/>
    <w:docVar w:name="NGCS.TemplateProceedingID" w:val="3"/>
    <w:docVar w:name="SelectedDocumentID" w:val="456748853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F4F09"/>
    <w:rsid w:val="0061431B"/>
    <w:rsid w:val="00622BAA"/>
    <w:rsid w:val="006306CF"/>
    <w:rsid w:val="00644E9A"/>
    <w:rsid w:val="00651535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33E7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C4677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C06BE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C7EB1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2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651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3121F5" w:rsidP="003121F5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27A65A0592904F27854B48936556A9C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350A9AA5-1022-4D58-8CCB-DED3C1801E6A}"/>
      </w:docPartPr>
      <w:docPartBody>
        <w:p w:rsidR="001F246B" w:rsidRDefault="003121F5" w:rsidP="003121F5">
          <w:pPr>
            <w:pStyle w:val="27A65A0592904F27854B48936556A9C4"/>
          </w:pPr>
          <w:r>
            <w:rPr>
              <w:rFonts w:ascii="Arial" w:hAnsi="Arial"/>
              <w:b/>
              <w:bCs/>
              <w:sz w:val="32"/>
              <w:szCs w:val="32"/>
              <w:rtl/>
            </w:rPr>
            <w:t>מספר בקשה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1F246B"/>
    <w:rsid w:val="002A56A9"/>
    <w:rsid w:val="002D02C4"/>
    <w:rsid w:val="003121F5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3121F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7A65A0592904F27854B48936556A9C4">
    <w:name w:val="27A65A0592904F27854B48936556A9C4"/>
    <w:rsid w:val="003121F5"/>
    <w:pPr>
      <w:bidi/>
      <w:spacing w:after="160" w:line="259" w:lineRule="auto"/>
    </w:pPr>
  </w:style>
  <w:style w:type="paragraph" w:customStyle="1" w:styleId="E62D51BE04674250BBA9987C2883779A">
    <w:name w:val="E62D51BE04674250BBA9987C2883779A"/>
    <w:rsid w:val="003121F5"/>
    <w:pPr>
      <w:bidi/>
      <w:spacing w:after="160" w:line="259" w:lineRule="auto"/>
    </w:pPr>
  </w:style>
  <w:style w:type="paragraph" w:customStyle="1" w:styleId="70613D3436D0443C9DFC2BC58B5008EE">
    <w:name w:val="70613D3436D0443C9DFC2BC58B5008EE"/>
    <w:rsid w:val="003121F5"/>
    <w:pPr>
      <w:bidi/>
      <w:spacing w:after="160" w:line="259" w:lineRule="auto"/>
    </w:pPr>
  </w:style>
  <w:style w:type="paragraph" w:customStyle="1" w:styleId="7A55A6B7271E4387984A889147EF77D6">
    <w:name w:val="7A55A6B7271E4387984A889147EF77D6"/>
    <w:rsid w:val="003121F5"/>
    <w:pPr>
      <w:bidi/>
      <w:spacing w:after="160" w:line="259" w:lineRule="auto"/>
    </w:pPr>
  </w:style>
  <w:style w:type="paragraph" w:customStyle="1" w:styleId="D0E0D4F02CAF4931A5946A12C12FFCFF">
    <w:name w:val="D0E0D4F02CAF4931A5946A12C12FFCFF"/>
    <w:rsid w:val="003121F5"/>
    <w:pPr>
      <w:bidi/>
      <w:spacing w:after="160" w:line="259" w:lineRule="auto"/>
    </w:pPr>
  </w:style>
  <w:style w:type="paragraph" w:customStyle="1" w:styleId="4ACB709CDCF04BD1A46F93E65EBC8944">
    <w:name w:val="4ACB709CDCF04BD1A46F93E65EBC8944"/>
    <w:rsid w:val="003121F5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80844906</CaseID>
    <CaseJudicialPersonPresentationDS>
      <CaseJudicalPersonActive>
        <CaseID>80844906</CaseID>
        <JudicialPersonID>029462280@GOV.IL</JudicialPersonID>
        <JudicialPersonTypeID>1</JudicialPersonTypeID>
        <JudicialTypeID>1</JudicialTypeID>
        <IsChairman>false</IsChairman>
        <TreatmentStartDate>2023-12-21T09:05:43.403+02:00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אייל ונדר</FullName>
        <FirstName>אייל</FirstName>
        <LastName>ונדר</LastName>
        <PartyPropertyName/>
        <AuthenticationTypeAndNumber>מ.ר. 81331</AuthenticationTypeAndNumber>
        <RepresentatedOrRepresentativesNames>בלהה קורן</RepresentatedOrRepresentativesNames>
        <RepresentatedOrRepresentativesCount>1</RepresentatedOrRepresentativesCount>
        <InvitedBy/>
        <CaseID>80844906</CaseID>
        <CaseJudicialPersonPresentationDS>
          <CaseJudicalPersonActive>
            <CaseID>80844906</CaseID>
            <JudicialPersonID>029462280@GOV.IL</JudicialPersonID>
            <JudicialPersonTypeID>1</JudicialPersonTypeID>
            <JudicialTypeID>1</JudicialTypeID>
            <IsChairman>false</IsChairman>
            <TreatmentStartDate>2023-12-21T09:05:43.403+02:00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272460067</CasePartyID>
        <PartyTypeID>2</PartyTypeID>
        <ActivityStatusID>1</ActivityStatusID>
        <PartyAliasID>21</PartyAliasID>
        <PartyAliasName>בא כוח נתבעים</PartyAliasName>
        <LegalEntityID>79106851</LegalEntityID>
        <CaseLegalEntityID>129573117</CaseLegalEntityID>
        <AuthenticationTypeID>4</AuthenticationTypeID>
        <AuthenticationTypeName>מ.ר.</AuthenticationTypeName>
        <LegalEntityNumber>81331</LegalEntityNumber>
        <IsMainPartyType>true</IsMainPartyType>
        <CaseDisplayIdentifier>44855-12-23</CaseDisplayIdentifier>
        <CaseTypeID>15</CaseTypeID>
        <CaseTypeName>תיק משפחה (תמ"ש)</CaseTypeName>
        <CaseName>קורן נ' קורן(המנוח) ואח'</CaseName>
        <FullAddress>מור 14 חיפה </FullAddress>
        <EmailAddress>evenderlaw@gmail.com</EmailAddress>
        <MotionID>0</MotionID>
        <CasePleaID>0</CasePleaID>
        <LinkedCaseID>0</LinkedCaseID>
        <PartyID>2</PartyID>
        <CasePartyCategoryID>2</CasePartyCategoryID>
        <LegalEntityAddressID>84133381</LegalEntityAddressID>
        <LegalEntityEmailAddressID>68074164</LegalEntityEmailAddressID>
        <PleaTypeID>4</PleaTypeID>
        <LawyerOfficeName>משרד עו"ד אייל ונדר</LawyerOfficeName>
        <LawyerOfficeID>79106852</LawyerOfficeID>
        <GroupPartyAlias/>
        <IsConverted>false</IsConverted>
        <LegalEntityNameID>89937249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אייל ונדר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גיל-עד זגר</FullName>
        <FirstName>גיל-עד</FirstName>
        <LastName>זגר</LastName>
        <PartyPropertyName/>
        <AuthenticationTypeAndNumber>מ.ר. 40432</AuthenticationTypeAndNumber>
        <RepresentatedOrRepresentativesNames>ליאור קורן</RepresentatedOrRepresentativesNames>
        <RepresentatedOrRepresentativesCount>1</RepresentatedOrRepresentativesCount>
        <InvitedBy/>
        <CaseID>80844906</CaseID>
        <CaseJudicialPersonPresentationDS>
          <CaseJudicalPersonActive>
            <CaseID>80844906</CaseID>
            <JudicialPersonID>029462280@GOV.IL</JudicialPersonID>
            <JudicialPersonTypeID>1</JudicialPersonTypeID>
            <JudicialTypeID>1</JudicialTypeID>
            <IsChairman>false</IsChairman>
            <TreatmentStartDate>2023-12-21T09:05:43.403+02:00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263950194</CasePartyID>
        <PartyTypeID>2</PartyTypeID>
        <ActivityStatusID>1</ActivityStatusID>
        <PartyAliasID>20</PartyAliasID>
        <PartyAliasName>בא כוח תובעים</PartyAliasName>
        <OrdinalNumber>1</OrdinalNumber>
        <LegalEntityID>414238</LegalEntityID>
        <CaseLegalEntityID>127061735</CaseLegalEntityID>
        <AuthenticationTypeID>4</AuthenticationTypeID>
        <AuthenticationTypeName>מ.ר.</AuthenticationTypeName>
        <LegalEntityNumber>40432</LegalEntityNumber>
        <IsMainPartyType>true</IsMainPartyType>
        <CaseDisplayIdentifier>44855-12-23</CaseDisplayIdentifier>
        <CaseTypeID>15</CaseTypeID>
        <CaseTypeName>תיק משפחה (תמ"ש)</CaseTypeName>
        <CaseName>קורן נ' קורן(המנוח) ואח'</CaseName>
        <FullAddress>הרוקמים 26/4 חולון </FullAddress>
        <EmailAddress>zagerlegal@gmail.com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80007183</LegalEntityAddressID>
        <LegalEntityEmailAddressID>67945651</LegalEntityEmailAddressID>
        <PleaTypeID>4</PleaTypeID>
        <LawyerOfficeName>משרד עו"ד: גיל-עד זגר</LawyerOfficeName>
        <LawyerOfficeID>454882</LawyerOfficeID>
        <GroupPartyAlias/>
        <IsConverted>false</IsConverted>
        <LegalEntityNameID>35222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גיל-עד זגר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ליאור קורן</FullName>
        <FirstName>ליאור</FirstName>
        <LastName>קורן</LastName>
        <PartyPropertyName/>
        <AuthenticationTypeAndNumber>ת"ז 024996415</AuthenticationTypeAndNumber>
        <RepresentatedOrRepresentativesNames>גיל-עד זגר</RepresentatedOrRepresentativesNames>
        <RepresentatedOrRepresentativesCount>1</RepresentatedOrRepresentativesCount>
        <InvitedBy/>
        <CaseID>80844906</CaseID>
        <CaseJudicialPersonPresentationDS>
          <CaseJudicalPersonActive>
            <CaseID>80844906</CaseID>
            <JudicialPersonID>029462280@GOV.IL</JudicialPersonID>
            <JudicialPersonTypeID>1</JudicialPersonTypeID>
            <JudicialTypeID>1</JudicialTypeID>
            <IsChairman>false</IsChairman>
            <TreatmentStartDate>2023-12-21T09:05:43.403+02:00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263950193</CasePartyID>
        <PartyTypeID>1</PartyTypeID>
        <ActivityStatusID>1</ActivityStatusID>
        <PartyAliasID>1</PartyAliasID>
        <PartyAliasName>תובע</PartyAliasName>
        <OrdinalNumber>1</OrdinalNumber>
        <LegalEntityID>71181124</LegalEntityID>
        <CaseLegalEntityID>127061734</CaseLegalEntityID>
        <AuthenticationTypeID>1</AuthenticationTypeID>
        <AuthenticationTypeName>ת"ז</AuthenticationTypeName>
        <LegalEntityNumber>024996415</LegalEntityNumber>
        <IsMainPartyType>true</IsMainPartyType>
        <CaseDisplayIdentifier>44855-12-23</CaseDisplayIdentifier>
        <CaseTypeID>15</CaseTypeID>
        <CaseTypeName>תיק משפחה (תמ"ש)</CaseTypeName>
        <CaseName>קורן נ' קורן(המנוח) ואח'</CaseName>
        <FullAddress>יעל רום 6 פתח תקווה </FullAddress>
        <EmailAddress>liorlykoren@gmail.com</EmailAddress>
        <MotionID>0</MotionID>
        <CasePleaID>0</CasePleaID>
        <FatherName>נפתלי</FatherName>
        <LinkedCaseID>0</LinkedCaseID>
        <PartyID>1</PartyID>
        <CasePartyCategoryID>2</CasePartyCategoryID>
        <LegalEntityAddressID>88742631</LegalEntityAddressID>
        <LegalEntityEmailAddressID>68333998</LegalEntityEmailAddressID>
        <PleaTypeID>4</PleaTypeID>
        <GroupPartyAlias>תובעים</GroupPartyAlias>
        <IsConverted>false</IsConverted>
        <LegalEntityRegisteredNameID>3105551</LegalEntityRegisteredNameID>
        <LegalEntityNameID>95883702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ליאור קורן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שני כהן יניב</FullName>
        <FirstName>שני</FirstName>
        <LastName>כהן יניב</LastName>
        <PartyPropertyName/>
        <AuthenticationTypeAndNumber>מ.ר. 83875</AuthenticationTypeAndNumber>
        <RepresentatedOrRepresentativesNames>עיזבון נפתלי קורן</RepresentatedOrRepresentativesNames>
        <RepresentatedOrRepresentativesCount>1</RepresentatedOrRepresentativesCount>
        <InvitedBy/>
        <CaseID>80844906</CaseID>
        <CaseJudicialPersonPresentationDS>
          <CaseJudicalPersonActive>
            <CaseID>80844906</CaseID>
            <JudicialPersonID>029462280@GOV.IL</JudicialPersonID>
            <JudicialPersonTypeID>1</JudicialPersonTypeID>
            <JudicialTypeID>1</JudicialTypeID>
            <IsChairman>false</IsChairman>
            <TreatmentStartDate>2023-12-21T09:05:43.403+02:00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263950196</CasePartyID>
        <PartyTypeID>2</PartyTypeID>
        <ActivityStatusID>1</ActivityStatusID>
        <PartyAliasID>21</PartyAliasID>
        <PartyAliasName>בא כוח נתבעים</PartyAliasName>
        <OrdinalNumber>1</OrdinalNumber>
        <LegalEntityID>79065742</LegalEntityID>
        <CaseLegalEntityID>127061737</CaseLegalEntityID>
        <AuthenticationTypeID>4</AuthenticationTypeID>
        <AuthenticationTypeName>מ.ר.</AuthenticationTypeName>
        <LegalEntityNumber>83875</LegalEntityNumber>
        <IsMainPartyType>true</IsMainPartyType>
        <CaseDisplayIdentifier>44855-12-23</CaseDisplayIdentifier>
        <CaseTypeID>15</CaseTypeID>
        <CaseTypeName>תיק משפחה (תמ"ש)</CaseTypeName>
        <CaseName>קורן נ' קורן(המנוח) ואח'</CaseName>
        <FullAddress>מרגלית 535 עדי </FullAddress>
        <MotionID>0</MotionID>
        <CasePleaID>0</CasePleaID>
        <LinkedCaseID>0</LinkedCaseID>
        <PartyID>2</PartyID>
        <CasePartyCategoryID>2</CasePartyCategoryID>
        <LegalEntityAddressID>84069346</LegalEntityAddressID>
        <PleaTypeID>4</PleaTypeID>
        <LawyerOfficeName>משרד עו"ד שני כהן יניב</LawyerOfficeName>
        <LawyerOfficeID>79065743</LawyerOfficeID>
        <GroupPartyAlias/>
        <IsConverted>false</IsConverted>
        <LegalEntityNameID>89847885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שני כהן יניב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עיזבון נפתלי קורן (המנוח)</FullName>
        <FirstName>נפתלי</FirstName>
        <LastName>קורן</LastName>
        <PartyPropertyID>12</PartyPropertyID>
        <PartyPropertyName/>
        <AuthenticationTypeAndNumber>ת"ז 006728018</AuthenticationTypeAndNumber>
        <RepresentatedOrRepresentativesNames>שני כהן יניב</RepresentatedOrRepresentativesNames>
        <RepresentatedOrRepresentativesCount>1</RepresentatedOrRepresentativesCount>
        <InvitedBy/>
        <CaseID>80844906</CaseID>
        <CaseJudicialPersonPresentationDS>
          <CaseJudicalPersonActive>
            <CaseID>80844906</CaseID>
            <JudicialPersonID>029462280@GOV.IL</JudicialPersonID>
            <JudicialPersonTypeID>1</JudicialPersonTypeID>
            <JudicialTypeID>1</JudicialTypeID>
            <IsChairman>false</IsChairman>
            <TreatmentStartDate>2023-12-21T09:05:43.403+02:00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263950195</CasePartyID>
        <PartyTypeID>1</PartyTypeID>
        <ActivityStatusID>1</ActivityStatusID>
        <PartyAliasID>2</PartyAliasID>
        <PartyAliasName>נתבע</PartyAliasName>
        <OrdinalNumber>1</OrdinalNumber>
        <LegalEntityID>34323145</LegalEntityID>
        <CaseLegalEntityID>127061736</CaseLegalEntityID>
        <AuthenticationTypeID>1</AuthenticationTypeID>
        <AuthenticationTypeName>ת"ז</AuthenticationTypeName>
        <LegalEntityNumber>006728018</LegalEntityNumber>
        <IsMainPartyType>true</IsMainPartyType>
        <CaseDisplayIdentifier>44855-12-23</CaseDisplayIdentifier>
        <CaseTypeID>15</CaseTypeID>
        <CaseTypeName>תיק משפחה (תמ"ש)</CaseTypeName>
        <CaseName>קורן נ' קורן(המנוח) ואח'</CaseName>
        <FullAddress/>
        <MotionID>0</MotionID>
        <CasePleaID>0</CasePleaID>
        <FatherName>יצחק</FatherName>
        <LinkedCaseID>0</LinkedCaseID>
        <PartyID>2</PartyID>
        <CasePartyCategoryID>2</CasePartyCategoryID>
        <PleaTypeID>4</PleaTypeID>
        <GroupPartyAlias>נתבעים</GroupPartyAlias>
        <IsConverted>false</IsConverted>
        <LegalEntityRegisteredNameID>3176718</LegalEntityRegisteredNameID>
        <LegalEntityNameID>95883703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עיזבון נפתלי קורן (המנוח)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בלהה קורן</FullName>
        <FirstName>בלהה</FirstName>
        <LastName>קורן</LastName>
        <PartyPropertyName/>
        <AuthenticationTypeAndNumber>ת"ז 050189570</AuthenticationTypeAndNumber>
        <RepresentatedOrRepresentativesNames>אייל ונדר</RepresentatedOrRepresentativesNames>
        <RepresentatedOrRepresentativesCount>1</RepresentatedOrRepresentativesCount>
        <InvitedBy/>
        <CaseID>80844906</CaseID>
        <CaseJudicialPersonPresentationDS>
          <CaseJudicalPersonActive>
            <CaseID>80844906</CaseID>
            <JudicialPersonID>029462280@GOV.IL</JudicialPersonID>
            <JudicialPersonTypeID>1</JudicialPersonTypeID>
            <JudicialTypeID>1</JudicialTypeID>
            <IsChairman>false</IsChairman>
            <TreatmentStartDate>2023-12-21T09:05:43.403+02:00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270368403</CasePartyID>
        <PartyTypeID>1</PartyTypeID>
        <ActivityStatusID>1</ActivityStatusID>
        <PartyAliasID>2</PartyAliasID>
        <PartyAliasName>נתבע</PartyAliasName>
        <OrdinalNumber>2</OrdinalNumber>
        <LegalEntityID>7577578</LegalEntityID>
        <CaseLegalEntityID>128940666</CaseLegalEntityID>
        <AuthenticationTypeID>1</AuthenticationTypeID>
        <AuthenticationTypeName>ת"ז</AuthenticationTypeName>
        <LegalEntityNumber>050189570</LegalEntityNumber>
        <IsMainPartyType>true</IsMainPartyType>
        <CaseDisplayIdentifier>44855-12-23</CaseDisplayIdentifier>
        <CaseTypeID>15</CaseTypeID>
        <CaseTypeName>תיק משפחה (תמ"ש)</CaseTypeName>
        <CaseName>קורן נ' קורן(המנוח) ואח'</CaseName>
        <FullAddress>מרגלית 507 עדי </FullAddress>
        <MotionID>0</MotionID>
        <CasePleaID>0</CasePleaID>
        <BirthDate>1950-08-13T00:00:00+03:00</BirthDate>
        <FatherName>יעקב    </FatherName>
        <LinkedCaseID>0</LinkedCaseID>
        <PartyID>2</PartyID>
        <CasePartyCategoryID>2</CasePartyCategoryID>
        <LegalEntityAddressID>89347522</LegalEntityAddressID>
        <PleaTypeID>4</PleaTypeID>
        <GroupPartyAlias>נתבעים</GroupPartyAlias>
        <IsConverted>false</IsConverted>
        <LegalEntityRegisteredNameID>423663</LegalEntityRegisteredNameID>
        <LegalEntityNameID>96589422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בלהה קורן</PublicationProhibitedFullName>
      </CaseParties>
    </CasePartiesSelectionDS>
    <DecisionName>החלטה  שניתנה ע"י  ניר זיתוני</DecisionName>
    <CourtDisplayName>בית משפט לענייני משפחה בקריות</CourtDisplayName>
    <IsCaseJudgePanel>false</IsCaseJudgePanel>
    <DecisionSignatureDate>2024-10-07T19:10:01.063506+03:00</DecisionSignatureDate>
    <OpenCaseDate>2023-12-21T07:00:00+02:00</OpenCaseDate>
    <CaseFeeSum>1362500.000</CaseFeeSum>
    <DecisionTypeID>1</DecisionTypeID>
    <DecisionSignatureUserName>ניר זיתוני</DecisionSignatureUserName>
    <DecisionSignatureDateHebrew>2024-10-07T19:10:01.063506+03:00</DecisionSignatureDateHebrew>
    <DecisionWriterID>029462280@GOV.IL</DecisionWriterID>
    <CourtAddress>רח' דרך עכו 194, קריית ביאליק 27232</CourtAddress>
    <IsAutoTextInCaseExist>false</IsAutoTextInCaseExist>
    <DecisionSignatureRoleName>שופט</DecisionSignatureRoleName>
    <DecisionSignatureUserTitleName>שופט</DecisionSignatureUserTitleName>
    <CaseName>קורן נ' קורן(המנוח) ואח'</CaseName>
    <DecisionNumberInCase>14</DecisionNumberInCase>
  </dt_Decision>
  <dt_DecisionCase>
    <DecisionID>0</DecisionID>
    <CaseID>80844906</CaseID>
    <CaseJudicialPersonPresentationDS>
      <CaseJudicalPersonActive>
        <CaseID>80844906</CaseID>
        <JudicialPersonID>029462280@GOV.IL</JudicialPersonID>
        <JudicialPersonTypeID>1</JudicialPersonTypeID>
        <JudicialTypeID>1</JudicialTypeID>
        <IsChairman>false</IsChairman>
        <TreatmentStartDate>2023-12-21T09:05:43.403+02:00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אייל ונדר</FullName>
        <FirstName>אייל</FirstName>
        <LastName>ונדר</LastName>
        <PartyPropertyName/>
        <AuthenticationTypeAndNumber>מ.ר. 81331</AuthenticationTypeAndNumber>
        <RepresentatedOrRepresentativesNames>בלהה קורן</RepresentatedOrRepresentativesNames>
        <RepresentatedOrRepresentativesCount>1</RepresentatedOrRepresentativesCount>
        <InvitedBy/>
        <CaseID>80844906</CaseID>
        <CaseJudicialPersonPresentationDS>
          <CaseJudicalPersonActive>
            <CaseID>80844906</CaseID>
            <JudicialPersonID>029462280@GOV.IL</JudicialPersonID>
            <JudicialPersonTypeID>1</JudicialPersonTypeID>
            <JudicialTypeID>1</JudicialTypeID>
            <IsChairman>false</IsChairman>
            <TreatmentStartDate>2023-12-21T09:05:43.403+02:00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272460067</CasePartyID>
        <PartyTypeID>2</PartyTypeID>
        <ActivityStatusID>1</ActivityStatusID>
        <PartyAliasID>21</PartyAliasID>
        <PartyAliasName>בא כוח נתבעים</PartyAliasName>
        <LegalEntityID>79106851</LegalEntityID>
        <CaseLegalEntityID>129573117</CaseLegalEntityID>
        <AuthenticationTypeID>4</AuthenticationTypeID>
        <AuthenticationTypeName>מ.ר.</AuthenticationTypeName>
        <LegalEntityNumber>81331</LegalEntityNumber>
        <IsMainPartyType>true</IsMainPartyType>
        <CaseDisplayIdentifier>44855-12-23</CaseDisplayIdentifier>
        <CaseTypeID>15</CaseTypeID>
        <CaseTypeName>תיק משפחה (תמ"ש)</CaseTypeName>
        <CaseName>קורן נ' קורן(המנוח) ואח'</CaseName>
        <FullAddress>מור 14 חיפה </FullAddress>
        <EmailAddress>evenderlaw@gmail.com</EmailAddress>
        <MotionID>0</MotionID>
        <CasePleaID>0</CasePleaID>
        <LinkedCaseID>0</LinkedCaseID>
        <PartyID>2</PartyID>
        <CasePartyCategoryID>2</CasePartyCategoryID>
        <LegalEntityAddressID>84133381</LegalEntityAddressID>
        <LegalEntityEmailAddressID>68074164</LegalEntityEmailAddressID>
        <PleaTypeID>4</PleaTypeID>
        <LawyerOfficeName>משרד עו"ד אייל ונדר</LawyerOfficeName>
        <LawyerOfficeID>79106852</LawyerOfficeID>
        <GroupPartyAlias/>
        <IsConverted>false</IsConverted>
        <LegalEntityNameID>89937249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אייל ונדר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גיל-עד זגר</FullName>
        <FirstName>גיל-עד</FirstName>
        <LastName>זגר</LastName>
        <PartyPropertyName/>
        <AuthenticationTypeAndNumber>מ.ר. 40432</AuthenticationTypeAndNumber>
        <RepresentatedOrRepresentativesNames>ליאור קורן</RepresentatedOrRepresentativesNames>
        <RepresentatedOrRepresentativesCount>1</RepresentatedOrRepresentativesCount>
        <InvitedBy/>
        <CaseID>80844906</CaseID>
        <CaseJudicialPersonPresentationDS>
          <CaseJudicalPersonActive>
            <CaseID>80844906</CaseID>
            <JudicialPersonID>029462280@GOV.IL</JudicialPersonID>
            <JudicialPersonTypeID>1</JudicialPersonTypeID>
            <JudicialTypeID>1</JudicialTypeID>
            <IsChairman>false</IsChairman>
            <TreatmentStartDate>2023-12-21T09:05:43.403+02:00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263950194</CasePartyID>
        <PartyTypeID>2</PartyTypeID>
        <ActivityStatusID>1</ActivityStatusID>
        <PartyAliasID>20</PartyAliasID>
        <PartyAliasName>בא כוח תובעים</PartyAliasName>
        <OrdinalNumber>1</OrdinalNumber>
        <LegalEntityID>414238</LegalEntityID>
        <CaseLegalEntityID>127061735</CaseLegalEntityID>
        <AuthenticationTypeID>4</AuthenticationTypeID>
        <AuthenticationTypeName>מ.ר.</AuthenticationTypeName>
        <LegalEntityNumber>40432</LegalEntityNumber>
        <IsMainPartyType>true</IsMainPartyType>
        <CaseDisplayIdentifier>44855-12-23</CaseDisplayIdentifier>
        <CaseTypeID>15</CaseTypeID>
        <CaseTypeName>תיק משפחה (תמ"ש)</CaseTypeName>
        <CaseName>קורן נ' קורן(המנוח) ואח'</CaseName>
        <FullAddress>הרוקמים 26/4 חולון </FullAddress>
        <EmailAddress>zagerlegal@gmail.com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80007183</LegalEntityAddressID>
        <LegalEntityEmailAddressID>67945651</LegalEntityEmailAddressID>
        <PleaTypeID>4</PleaTypeID>
        <LawyerOfficeName>משרד עו"ד: גיל-עד זגר</LawyerOfficeName>
        <LawyerOfficeID>454882</LawyerOfficeID>
        <GroupPartyAlias/>
        <IsConverted>false</IsConverted>
        <LegalEntityNameID>35222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גיל-עד זגר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ליאור קורן</FullName>
        <FirstName>ליאור</FirstName>
        <LastName>קורן</LastName>
        <PartyPropertyName/>
        <AuthenticationTypeAndNumber>ת"ז 024996415</AuthenticationTypeAndNumber>
        <RepresentatedOrRepresentativesNames>גיל-עד זגר</RepresentatedOrRepresentativesNames>
        <RepresentatedOrRepresentativesCount>1</RepresentatedOrRepresentativesCount>
        <InvitedBy/>
        <CaseID>80844906</CaseID>
        <CaseJudicialPersonPresentationDS>
          <CaseJudicalPersonActive>
            <CaseID>80844906</CaseID>
            <JudicialPersonID>029462280@GOV.IL</JudicialPersonID>
            <JudicialPersonTypeID>1</JudicialPersonTypeID>
            <JudicialTypeID>1</JudicialTypeID>
            <IsChairman>false</IsChairman>
            <TreatmentStartDate>2023-12-21T09:05:43.403+02:00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263950193</CasePartyID>
        <PartyTypeID>1</PartyTypeID>
        <ActivityStatusID>1</ActivityStatusID>
        <PartyAliasID>1</PartyAliasID>
        <PartyAliasName>תובע</PartyAliasName>
        <OrdinalNumber>1</OrdinalNumber>
        <LegalEntityID>71181124</LegalEntityID>
        <CaseLegalEntityID>127061734</CaseLegalEntityID>
        <AuthenticationTypeID>1</AuthenticationTypeID>
        <AuthenticationTypeName>ת"ז</AuthenticationTypeName>
        <LegalEntityNumber>024996415</LegalEntityNumber>
        <IsMainPartyType>true</IsMainPartyType>
        <CaseDisplayIdentifier>44855-12-23</CaseDisplayIdentifier>
        <CaseTypeID>15</CaseTypeID>
        <CaseTypeName>תיק משפחה (תמ"ש)</CaseTypeName>
        <CaseName>קורן נ' קורן(המנוח) ואח'</CaseName>
        <FullAddress>יעל רום 6 פתח תקווה </FullAddress>
        <EmailAddress>liorlykoren@gmail.com</EmailAddress>
        <MotionID>0</MotionID>
        <CasePleaID>0</CasePleaID>
        <FatherName>נפתלי</FatherName>
        <LinkedCaseID>0</LinkedCaseID>
        <PartyID>1</PartyID>
        <CasePartyCategoryID>2</CasePartyCategoryID>
        <LegalEntityAddressID>88742631</LegalEntityAddressID>
        <LegalEntityEmailAddressID>68333998</LegalEntityEmailAddressID>
        <PleaTypeID>4</PleaTypeID>
        <GroupPartyAlias>תובעים</GroupPartyAlias>
        <IsConverted>false</IsConverted>
        <LegalEntityRegisteredNameID>3105551</LegalEntityRegisteredNameID>
        <LegalEntityNameID>95883702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ליאור קורן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שני כהן יניב</FullName>
        <FirstName>שני</FirstName>
        <LastName>כהן יניב</LastName>
        <PartyPropertyName/>
        <AuthenticationTypeAndNumber>מ.ר. 83875</AuthenticationTypeAndNumber>
        <RepresentatedOrRepresentativesNames>עיזבון נפתלי קורן</RepresentatedOrRepresentativesNames>
        <RepresentatedOrRepresentativesCount>1</RepresentatedOrRepresentativesCount>
        <InvitedBy/>
        <CaseID>80844906</CaseID>
        <CaseJudicialPersonPresentationDS>
          <CaseJudicalPersonActive>
            <CaseID>80844906</CaseID>
            <JudicialPersonID>029462280@GOV.IL</JudicialPersonID>
            <JudicialPersonTypeID>1</JudicialPersonTypeID>
            <JudicialTypeID>1</JudicialTypeID>
            <IsChairman>false</IsChairman>
            <TreatmentStartDate>2023-12-21T09:05:43.403+02:00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263950196</CasePartyID>
        <PartyTypeID>2</PartyTypeID>
        <ActivityStatusID>1</ActivityStatusID>
        <PartyAliasID>21</PartyAliasID>
        <PartyAliasName>בא כוח נתבעים</PartyAliasName>
        <OrdinalNumber>1</OrdinalNumber>
        <LegalEntityID>79065742</LegalEntityID>
        <CaseLegalEntityID>127061737</CaseLegalEntityID>
        <AuthenticationTypeID>4</AuthenticationTypeID>
        <AuthenticationTypeName>מ.ר.</AuthenticationTypeName>
        <LegalEntityNumber>83875</LegalEntityNumber>
        <IsMainPartyType>true</IsMainPartyType>
        <CaseDisplayIdentifier>44855-12-23</CaseDisplayIdentifier>
        <CaseTypeID>15</CaseTypeID>
        <CaseTypeName>תיק משפחה (תמ"ש)</CaseTypeName>
        <CaseName>קורן נ' קורן(המנוח) ואח'</CaseName>
        <FullAddress>מרגלית 535 עדי </FullAddress>
        <MotionID>0</MotionID>
        <CasePleaID>0</CasePleaID>
        <LinkedCaseID>0</LinkedCaseID>
        <PartyID>2</PartyID>
        <CasePartyCategoryID>2</CasePartyCategoryID>
        <LegalEntityAddressID>84069346</LegalEntityAddressID>
        <PleaTypeID>4</PleaTypeID>
        <LawyerOfficeName>משרד עו"ד שני כהן יניב</LawyerOfficeName>
        <LawyerOfficeID>79065743</LawyerOfficeID>
        <GroupPartyAlias/>
        <IsConverted>false</IsConverted>
        <LegalEntityNameID>89847885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שני כהן יניב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עיזבון נפתלי קורן (המנוח)</FullName>
        <FirstName>נפתלי</FirstName>
        <LastName>קורן</LastName>
        <PartyPropertyID>12</PartyPropertyID>
        <PartyPropertyName/>
        <AuthenticationTypeAndNumber>ת"ז 006728018</AuthenticationTypeAndNumber>
        <RepresentatedOrRepresentativesNames>שני כהן יניב</RepresentatedOrRepresentativesNames>
        <RepresentatedOrRepresentativesCount>1</RepresentatedOrRepresentativesCount>
        <InvitedBy/>
        <CaseID>80844906</CaseID>
        <CaseJudicialPersonPresentationDS>
          <CaseJudicalPersonActive>
            <CaseID>80844906</CaseID>
            <JudicialPersonID>029462280@GOV.IL</JudicialPersonID>
            <JudicialPersonTypeID>1</JudicialPersonTypeID>
            <JudicialTypeID>1</JudicialTypeID>
            <IsChairman>false</IsChairman>
            <TreatmentStartDate>2023-12-21T09:05:43.403+02:00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263950195</CasePartyID>
        <PartyTypeID>1</PartyTypeID>
        <ActivityStatusID>1</ActivityStatusID>
        <PartyAliasID>2</PartyAliasID>
        <PartyAliasName>נתבע</PartyAliasName>
        <OrdinalNumber>1</OrdinalNumber>
        <LegalEntityID>34323145</LegalEntityID>
        <CaseLegalEntityID>127061736</CaseLegalEntityID>
        <AuthenticationTypeID>1</AuthenticationTypeID>
        <AuthenticationTypeName>ת"ז</AuthenticationTypeName>
        <LegalEntityNumber>006728018</LegalEntityNumber>
        <IsMainPartyType>true</IsMainPartyType>
        <CaseDisplayIdentifier>44855-12-23</CaseDisplayIdentifier>
        <CaseTypeID>15</CaseTypeID>
        <CaseTypeName>תיק משפחה (תמ"ש)</CaseTypeName>
        <CaseName>קורן נ' קורן(המנוח) ואח'</CaseName>
        <FullAddress/>
        <MotionID>0</MotionID>
        <CasePleaID>0</CasePleaID>
        <FatherName>יצחק</FatherName>
        <LinkedCaseID>0</LinkedCaseID>
        <PartyID>2</PartyID>
        <CasePartyCategoryID>2</CasePartyCategoryID>
        <PleaTypeID>4</PleaTypeID>
        <GroupPartyAlias>נתבעים</GroupPartyAlias>
        <IsConverted>false</IsConverted>
        <LegalEntityRegisteredNameID>3176718</LegalEntityRegisteredNameID>
        <LegalEntityNameID>95883703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עיזבון נפתלי קורן (המנוח)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בלהה קורן</FullName>
        <FirstName>בלהה</FirstName>
        <LastName>קורן</LastName>
        <PartyPropertyName/>
        <AuthenticationTypeAndNumber>ת"ז 050189570</AuthenticationTypeAndNumber>
        <RepresentatedOrRepresentativesNames>אייל ונדר</RepresentatedOrRepresentativesNames>
        <RepresentatedOrRepresentativesCount>1</RepresentatedOrRepresentativesCount>
        <InvitedBy/>
        <CaseID>80844906</CaseID>
        <CaseJudicialPersonPresentationDS>
          <CaseJudicalPersonActive>
            <CaseID>80844906</CaseID>
            <JudicialPersonID>029462280@GOV.IL</JudicialPersonID>
            <JudicialPersonTypeID>1</JudicialPersonTypeID>
            <JudicialTypeID>1</JudicialTypeID>
            <IsChairman>false</IsChairman>
            <TreatmentStartDate>2023-12-21T09:05:43.403+02:00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270368403</CasePartyID>
        <PartyTypeID>1</PartyTypeID>
        <ActivityStatusID>1</ActivityStatusID>
        <PartyAliasID>2</PartyAliasID>
        <PartyAliasName>נתבע</PartyAliasName>
        <OrdinalNumber>2</OrdinalNumber>
        <LegalEntityID>7577578</LegalEntityID>
        <CaseLegalEntityID>128940666</CaseLegalEntityID>
        <AuthenticationTypeID>1</AuthenticationTypeID>
        <AuthenticationTypeName>ת"ז</AuthenticationTypeName>
        <LegalEntityNumber>050189570</LegalEntityNumber>
        <IsMainPartyType>true</IsMainPartyType>
        <CaseDisplayIdentifier>44855-12-23</CaseDisplayIdentifier>
        <CaseTypeID>15</CaseTypeID>
        <CaseTypeName>תיק משפחה (תמ"ש)</CaseTypeName>
        <CaseName>קורן נ' קורן(המנוח) ואח'</CaseName>
        <FullAddress>מרגלית 507 עדי </FullAddress>
        <MotionID>0</MotionID>
        <CasePleaID>0</CasePleaID>
        <BirthDate>1950-08-13T00:00:00+03:00</BirthDate>
        <FatherName>יעקב    </FatherName>
        <LinkedCaseID>0</LinkedCaseID>
        <PartyID>2</PartyID>
        <CasePartyCategoryID>2</CasePartyCategoryID>
        <LegalEntityAddressID>89347522</LegalEntityAddressID>
        <PleaTypeID>4</PleaTypeID>
        <GroupPartyAlias>נתבעים</GroupPartyAlias>
        <IsConverted>false</IsConverted>
        <LegalEntityRegisteredNameID>423663</LegalEntityRegisteredNameID>
        <LegalEntityNameID>96589422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בלהה קורן</PublicationProhibitedFullName>
      </CaseParties>
    </CasePartiesSelectionDS>
    <CaseName>קורן נ' קורן(המנוח) ואח'</CaseName>
    <CaseDisplayIdentifier>44855-12-23</CaseDisplayIdentifier>
    <CaseInterestID>10115</CaseInterestID>
    <CaseTypeShortName>תמ"ש</CaseTypeShortName>
  </dt_DecisionCase>
  <dt_DecisionJudgePanel>
    <JudgeID>029462280@GOV.IL</JudgeID>
    <DisplayName>ניר זיתוני</DisplayName>
    <RoleName>שופט</RoleName>
    <UserTitleName>שופט</UserTitleName>
  </dt_DecisionJudgePanel>
  <dt_LegalEntityDetails>
    <Fax>04-8360260</Fax>
    <PartyID>2</PartyID>
    <PartyTypeID>2</PartyTypeID>
    <DecisionID>0</DecisionID>
    <StreetName>מור 14</StreetName>
    <ZipCode>34387</ZipCode>
    <CityName>חיפה</CityName>
    <FullName>אייל ונדר</FullName>
    <Email>evenderlaw@gmail.com</Email>
    <IsPublicationProhibited>false</IsPublicationProhibited>
  </dt_LegalEntityDetails>
  <dt_LegalEntityDetails>
    <PartyID>1</PartyID>
    <PartyTypeID>1</PartyTypeID>
    <DecisionID>0</DecisionID>
    <StreetName>יעל רום 6</StreetName>
    <CityName>פתח תקווה</CityName>
    <FullName>ליאור  קורן</FullName>
    <Email>liorlykoren@gmail.com</Email>
    <IsPublicationProhibited>false</IsPublicationProhibited>
  </dt_LegalEntityDetails>
  <dt_LegalEntityDetails>
    <Fax>03-6916925</Fax>
    <Phone>03-6916922</Phone>
    <PartyID>1</PartyID>
    <PartyTypeID>2</PartyTypeID>
    <DecisionID>0</DecisionID>
    <StreetName>הרוקמים 26/4</StreetName>
    <CityName>חולון</CityName>
    <FullName>גיל-עד זגר</FullName>
    <Email>zagerlegal@gmail.com</Email>
    <IsPublicationProhibited>false</IsPublicationProhibited>
  </dt_LegalEntityDetails>
  <dt_LegalEntityDetails>
    <PartyID>2</PartyID>
    <PartyTypeID>1</PartyTypeID>
    <DecisionID>0</DecisionID>
    <FullName>עיזבון נפתלי  קורן</FullName>
    <IsPublicationProhibited>false</IsPublicationProhibited>
  </dt_LegalEntityDetails>
  <dt_LegalEntityDetails>
    <Fax>04-9860610</Fax>
    <Phone>054-6838485</Phone>
    <PartyID>2</PartyID>
    <PartyTypeID>2</PartyTypeID>
    <DecisionID>0</DecisionID>
    <StreetName>מרגלית 535</StreetName>
    <ZipCode>1794000</ZipCode>
    <CityName>עדי</CityName>
    <FullName>שני  כהן יניב</FullName>
    <Email>shanicohen.law@gmail.com</Email>
    <IsPublicationProhibited>false</IsPublicationProhibited>
  </dt_LegalEntityDetails>
  <dt_LegalEntityDetails>
    <PartyID>2</PartyID>
    <PartyTypeID>1</PartyTypeID>
    <DecisionID>0</DecisionID>
    <StreetName>מרגלית 507</StreetName>
    <CityName>עדי</CityName>
    <FullName>בלהה קורן</FullName>
    <IsPublicationProhibited>false</IsPublicationProhibited>
  </dt_LegalEntityDetails>
  <dt_CaseJudicalPersonActive>
    <CaseJudicalPerson>שופט ניר זיתוני</CaseJudicalPerson>
  </dt_CaseJudicalPersonActive>
  <dt_Sitting>
    <FutureSittingDate>2025-03-04T13:00:00+02:00</FutureSittingDate>
    <NextSittingTypeID>1</NextSittingTypeID>
    <NextMeetingDisplayName>שופט ניר זיתוני</NextMeetingDisplayName>
    <NextMeetingRoleName>שופט</NextMeetingRoleName>
    <NextMeetingUserTitleName>שופט</NextMeetingUserTitleName>
    <NextMeetingUserUPN>029462280@GOV.IL</Next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4EB0A-87E1-48EC-B990-97145479983B}">
  <ds:schemaRefs/>
</ds:datastoreItem>
</file>

<file path=customXml/itemProps2.xml><?xml version="1.0" encoding="utf-8"?>
<ds:datastoreItem xmlns:ds="http://schemas.openxmlformats.org/officeDocument/2006/customXml" ds:itemID="{62719B7C-3259-4B57-9071-8B66B6A56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1006</Words>
  <Characters>5035</Characters>
  <Application>Microsoft Office Word</Application>
  <DocSecurity>4</DocSecurity>
  <Lines>41</Lines>
  <Paragraphs>12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2024-10-08T11:12:00Z</dcterms:created>
  <dcterms:modified xsi:type="dcterms:W3CDTF">2024-10-08T11:12:00Z</dcterms:modified>
</cp:coreProperties>
</file>